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C7" w:rsidRPr="00B63E05" w:rsidRDefault="005D12C7" w:rsidP="00B63E05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3E05">
        <w:rPr>
          <w:rFonts w:ascii="Times New Roman" w:hAnsi="Times New Roman" w:cs="Times New Roman"/>
          <w:b/>
          <w:sz w:val="28"/>
          <w:szCs w:val="28"/>
        </w:rPr>
        <w:t>План- конспект занятия</w:t>
      </w:r>
      <w:r w:rsidR="00447D95" w:rsidRPr="00B63E05">
        <w:rPr>
          <w:rFonts w:ascii="Times New Roman" w:hAnsi="Times New Roman" w:cs="Times New Roman"/>
          <w:b/>
          <w:sz w:val="28"/>
          <w:szCs w:val="28"/>
        </w:rPr>
        <w:t xml:space="preserve"> «Пингвины»</w:t>
      </w:r>
    </w:p>
    <w:p w:rsidR="005D12C7" w:rsidRPr="00B63E05" w:rsidRDefault="005D12C7" w:rsidP="003638B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6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E05">
        <w:rPr>
          <w:rFonts w:ascii="Times New Roman" w:hAnsi="Times New Roman" w:cs="Times New Roman"/>
          <w:sz w:val="28"/>
          <w:szCs w:val="28"/>
        </w:rPr>
        <w:t>Кристосяк</w:t>
      </w:r>
      <w:proofErr w:type="spellEnd"/>
      <w:r w:rsidRPr="00B63E05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B63E05">
        <w:rPr>
          <w:rFonts w:ascii="Times New Roman" w:hAnsi="Times New Roman" w:cs="Times New Roman"/>
          <w:sz w:val="28"/>
          <w:szCs w:val="28"/>
        </w:rPr>
        <w:t>.</w:t>
      </w:r>
    </w:p>
    <w:p w:rsidR="005D12C7" w:rsidRPr="00B63E05" w:rsidRDefault="005D12C7" w:rsidP="003638B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Наименование объединения</w:t>
      </w:r>
      <w:r w:rsidRPr="00B63E05">
        <w:rPr>
          <w:rFonts w:ascii="Times New Roman" w:hAnsi="Times New Roman" w:cs="Times New Roman"/>
          <w:sz w:val="28"/>
          <w:szCs w:val="28"/>
        </w:rPr>
        <w:t>: МАДОУ- детский сад №145, платная дополнительная общеобразовательная услуга «</w:t>
      </w:r>
      <w:r w:rsidR="00D232BC" w:rsidRPr="00B63E05">
        <w:rPr>
          <w:rFonts w:ascii="Times New Roman" w:hAnsi="Times New Roman" w:cs="Times New Roman"/>
          <w:sz w:val="28"/>
          <w:szCs w:val="28"/>
        </w:rPr>
        <w:t>Мягкая игрушка, бисероплетение, вязание</w:t>
      </w:r>
      <w:r w:rsidRPr="00B63E05">
        <w:rPr>
          <w:rFonts w:ascii="Times New Roman" w:hAnsi="Times New Roman" w:cs="Times New Roman"/>
          <w:sz w:val="28"/>
          <w:szCs w:val="28"/>
        </w:rPr>
        <w:t>»</w:t>
      </w:r>
      <w:r w:rsidR="00B63E05">
        <w:rPr>
          <w:rFonts w:ascii="Times New Roman" w:hAnsi="Times New Roman" w:cs="Times New Roman"/>
          <w:sz w:val="28"/>
          <w:szCs w:val="28"/>
        </w:rPr>
        <w:t>.</w:t>
      </w:r>
    </w:p>
    <w:p w:rsidR="005D12C7" w:rsidRPr="00B63E05" w:rsidRDefault="005D12C7" w:rsidP="003638B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B63E05">
        <w:rPr>
          <w:rFonts w:ascii="Times New Roman" w:hAnsi="Times New Roman" w:cs="Times New Roman"/>
          <w:sz w:val="28"/>
          <w:szCs w:val="28"/>
        </w:rPr>
        <w:t xml:space="preserve"> 7 человек в возрасте</w:t>
      </w:r>
      <w:r w:rsidR="00B63E05">
        <w:rPr>
          <w:rFonts w:ascii="Times New Roman" w:hAnsi="Times New Roman" w:cs="Times New Roman"/>
          <w:sz w:val="28"/>
          <w:szCs w:val="28"/>
        </w:rPr>
        <w:t xml:space="preserve"> </w:t>
      </w:r>
      <w:r w:rsidRPr="00B63E05">
        <w:rPr>
          <w:rFonts w:ascii="Times New Roman" w:hAnsi="Times New Roman" w:cs="Times New Roman"/>
          <w:sz w:val="28"/>
          <w:szCs w:val="28"/>
        </w:rPr>
        <w:t>6- 7 лет, ведущий вид деятельности сюжетно- ролевая игра. Особенности познавательной деятельности: сформирована правильная речь, развита непроизвольная память. Начало развития произвольной памяти. Целенаправленное анализирующие восприятие. Развитое наглядно- образное мышление, творческое воображение.</w:t>
      </w:r>
    </w:p>
    <w:p w:rsidR="005D12C7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B63E05">
        <w:rPr>
          <w:rFonts w:ascii="Times New Roman" w:hAnsi="Times New Roman" w:cs="Times New Roman"/>
          <w:sz w:val="28"/>
          <w:szCs w:val="28"/>
        </w:rPr>
        <w:t xml:space="preserve"> «</w:t>
      </w:r>
      <w:r w:rsidR="00D232BC" w:rsidRPr="00B63E05">
        <w:rPr>
          <w:rFonts w:ascii="Times New Roman" w:hAnsi="Times New Roman" w:cs="Times New Roman"/>
          <w:sz w:val="28"/>
          <w:szCs w:val="28"/>
        </w:rPr>
        <w:t>Пингвин</w:t>
      </w:r>
      <w:r w:rsidRPr="00B63E05">
        <w:rPr>
          <w:rFonts w:ascii="Times New Roman" w:hAnsi="Times New Roman" w:cs="Times New Roman"/>
          <w:sz w:val="28"/>
          <w:szCs w:val="28"/>
        </w:rPr>
        <w:t>»</w:t>
      </w:r>
      <w:r w:rsidR="00B63E05">
        <w:rPr>
          <w:rFonts w:ascii="Times New Roman" w:hAnsi="Times New Roman" w:cs="Times New Roman"/>
          <w:sz w:val="28"/>
          <w:szCs w:val="28"/>
        </w:rPr>
        <w:t>.</w:t>
      </w:r>
    </w:p>
    <w:p w:rsidR="00D232BC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Раздел в программе</w:t>
      </w:r>
      <w:r w:rsidR="00B63E05">
        <w:rPr>
          <w:rFonts w:ascii="Times New Roman" w:hAnsi="Times New Roman" w:cs="Times New Roman"/>
          <w:sz w:val="28"/>
          <w:szCs w:val="28"/>
        </w:rPr>
        <w:t xml:space="preserve">: </w:t>
      </w:r>
      <w:r w:rsidR="003638B6">
        <w:rPr>
          <w:rFonts w:ascii="Times New Roman" w:hAnsi="Times New Roman" w:cs="Times New Roman"/>
          <w:sz w:val="28"/>
          <w:szCs w:val="28"/>
        </w:rPr>
        <w:t>«</w:t>
      </w:r>
      <w:r w:rsidR="00B63E05">
        <w:rPr>
          <w:rFonts w:ascii="Times New Roman" w:hAnsi="Times New Roman" w:cs="Times New Roman"/>
          <w:sz w:val="28"/>
          <w:szCs w:val="28"/>
        </w:rPr>
        <w:t>Бисероплетение</w:t>
      </w:r>
      <w:r w:rsidR="003638B6">
        <w:rPr>
          <w:rFonts w:ascii="Times New Roman" w:hAnsi="Times New Roman" w:cs="Times New Roman"/>
          <w:sz w:val="28"/>
          <w:szCs w:val="28"/>
        </w:rPr>
        <w:t>»</w:t>
      </w:r>
      <w:r w:rsidR="00B63E05">
        <w:rPr>
          <w:rFonts w:ascii="Times New Roman" w:hAnsi="Times New Roman" w:cs="Times New Roman"/>
          <w:sz w:val="28"/>
          <w:szCs w:val="28"/>
        </w:rPr>
        <w:t>.</w:t>
      </w:r>
    </w:p>
    <w:p w:rsidR="00D232BC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Цель:</w:t>
      </w:r>
      <w:r w:rsidRPr="00B63E05">
        <w:rPr>
          <w:rFonts w:ascii="Times New Roman" w:hAnsi="Times New Roman" w:cs="Times New Roman"/>
          <w:sz w:val="28"/>
          <w:szCs w:val="28"/>
        </w:rPr>
        <w:t xml:space="preserve"> Сплести из бисера </w:t>
      </w:r>
      <w:r w:rsidR="00D232BC" w:rsidRPr="00B63E05">
        <w:rPr>
          <w:rFonts w:ascii="Times New Roman" w:hAnsi="Times New Roman" w:cs="Times New Roman"/>
          <w:sz w:val="28"/>
          <w:szCs w:val="28"/>
        </w:rPr>
        <w:t>пингвина</w:t>
      </w:r>
      <w:r w:rsidR="00B63E05">
        <w:rPr>
          <w:rFonts w:ascii="Times New Roman" w:hAnsi="Times New Roman" w:cs="Times New Roman"/>
          <w:sz w:val="28"/>
          <w:szCs w:val="28"/>
        </w:rPr>
        <w:t>.</w:t>
      </w:r>
    </w:p>
    <w:p w:rsid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6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C7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Обучающие: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-закрепить технику параллельного и петельного плетения;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-закрепить правила пользования материалами и инструментами;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 закрепить правила нанизывания бисера на проволоку и работу по схеме;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-способствовать формированию навыков художественного восприятия, эстетического восприятия.</w:t>
      </w:r>
    </w:p>
    <w:p w:rsidR="005D12C7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-развивать мелкую моторику, фантазию обучающихся.</w:t>
      </w:r>
    </w:p>
    <w:p w:rsidR="005D12C7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-воспитывать уважение к труду, аккуратность, внимательность;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-воспитывать положительный настрой к работе, к себе, к окружающим;</w:t>
      </w:r>
    </w:p>
    <w:p w:rsidR="005D12C7" w:rsidRPr="00B63E05" w:rsidRDefault="005D12C7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- создать благоприятную атмосферу для работы.</w:t>
      </w:r>
    </w:p>
    <w:p w:rsidR="00D232BC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D232BC" w:rsidRPr="00B63E0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232BC" w:rsidRPr="00B63E05" w:rsidRDefault="00D232BC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•</w:t>
      </w:r>
      <w:r w:rsidRPr="00B63E05">
        <w:rPr>
          <w:rFonts w:ascii="Times New Roman" w:hAnsi="Times New Roman" w:cs="Times New Roman"/>
          <w:b/>
          <w:sz w:val="28"/>
          <w:szCs w:val="28"/>
        </w:rPr>
        <w:tab/>
      </w:r>
      <w:r w:rsidRPr="00B63E05">
        <w:rPr>
          <w:rFonts w:ascii="Times New Roman" w:hAnsi="Times New Roman" w:cs="Times New Roman"/>
          <w:sz w:val="28"/>
          <w:szCs w:val="28"/>
        </w:rPr>
        <w:t>Бисер матовый с серебряным отверстием; Серый цвета хрусталя; красный, диаметр 4.5 мм</w:t>
      </w:r>
    </w:p>
    <w:p w:rsidR="00D232BC" w:rsidRPr="00B63E05" w:rsidRDefault="00D232BC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63E05">
        <w:rPr>
          <w:rFonts w:ascii="Times New Roman" w:hAnsi="Times New Roman" w:cs="Times New Roman"/>
          <w:sz w:val="28"/>
          <w:szCs w:val="28"/>
        </w:rPr>
        <w:tab/>
        <w:t>Бисер полупрозрачный: черный, диаметр 4.5мм</w:t>
      </w:r>
    </w:p>
    <w:p w:rsidR="00D232BC" w:rsidRPr="00B63E05" w:rsidRDefault="00D232BC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•</w:t>
      </w:r>
      <w:r w:rsidRPr="00B63E05">
        <w:rPr>
          <w:rFonts w:ascii="Times New Roman" w:hAnsi="Times New Roman" w:cs="Times New Roman"/>
          <w:sz w:val="28"/>
          <w:szCs w:val="28"/>
        </w:rPr>
        <w:tab/>
        <w:t>проволока № 3</w:t>
      </w:r>
    </w:p>
    <w:p w:rsidR="00D232BC" w:rsidRPr="00B63E05" w:rsidRDefault="00D232BC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•</w:t>
      </w:r>
      <w:r w:rsidRPr="00B63E05">
        <w:rPr>
          <w:rFonts w:ascii="Times New Roman" w:hAnsi="Times New Roman" w:cs="Times New Roman"/>
          <w:sz w:val="28"/>
          <w:szCs w:val="28"/>
        </w:rPr>
        <w:tab/>
        <w:t>коврик для бисера,</w:t>
      </w:r>
    </w:p>
    <w:p w:rsidR="00D232BC" w:rsidRPr="00B63E05" w:rsidRDefault="00D232BC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•</w:t>
      </w:r>
      <w:r w:rsidRPr="00B63E05">
        <w:rPr>
          <w:rFonts w:ascii="Times New Roman" w:hAnsi="Times New Roman" w:cs="Times New Roman"/>
          <w:sz w:val="28"/>
          <w:szCs w:val="28"/>
        </w:rPr>
        <w:tab/>
        <w:t>круглогубцы, острогубцы</w:t>
      </w:r>
    </w:p>
    <w:p w:rsidR="00D232BC" w:rsidRPr="00B63E05" w:rsidRDefault="00D232BC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•</w:t>
      </w:r>
      <w:r w:rsidRPr="00B63E05">
        <w:rPr>
          <w:rFonts w:ascii="Times New Roman" w:hAnsi="Times New Roman" w:cs="Times New Roman"/>
          <w:sz w:val="28"/>
          <w:szCs w:val="28"/>
        </w:rPr>
        <w:tab/>
        <w:t xml:space="preserve"> схема </w:t>
      </w:r>
    </w:p>
    <w:p w:rsidR="00D232BC" w:rsidRPr="00B63E05" w:rsidRDefault="00D232BC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t>•</w:t>
      </w:r>
      <w:r w:rsidRPr="00B63E05">
        <w:rPr>
          <w:rFonts w:ascii="Times New Roman" w:hAnsi="Times New Roman" w:cs="Times New Roman"/>
          <w:sz w:val="28"/>
          <w:szCs w:val="28"/>
        </w:rPr>
        <w:tab/>
        <w:t>образец изделия.</w:t>
      </w:r>
    </w:p>
    <w:p w:rsidR="00447D95" w:rsidRPr="00B63E05" w:rsidRDefault="005D12C7" w:rsidP="00B63E0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232BC" w:rsidRPr="00B63E0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B7C91" w:rsidRPr="00B63E05" w:rsidRDefault="00447D9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b/>
          <w:sz w:val="28"/>
          <w:szCs w:val="28"/>
        </w:rPr>
        <w:t>1.</w:t>
      </w:r>
      <w:r w:rsidR="00D232BC" w:rsidRPr="00B63E05">
        <w:rPr>
          <w:rFonts w:ascii="Times New Roman" w:hAnsi="Times New Roman" w:cs="Times New Roman"/>
          <w:sz w:val="28"/>
          <w:szCs w:val="28"/>
        </w:rPr>
        <w:t>Ингрид Морас оригинальное издание. Издательство АРТ_ РОДНИК, издание на русском языке, 2012 125319 Москва</w:t>
      </w: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br w:type="page"/>
      </w: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  <w:sectPr w:rsidR="00B63E05" w:rsidRPr="00B63E05" w:rsidSect="00B63E0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288"/>
        <w:gridCol w:w="2376"/>
        <w:gridCol w:w="2189"/>
        <w:gridCol w:w="2045"/>
        <w:gridCol w:w="2388"/>
        <w:gridCol w:w="1994"/>
      </w:tblGrid>
      <w:tr w:rsidR="00B63E05" w:rsidRPr="00B63E05" w:rsidTr="00B63E05">
        <w:tc>
          <w:tcPr>
            <w:tcW w:w="48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376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Задачи этапа учебного занятия </w:t>
            </w:r>
          </w:p>
        </w:tc>
        <w:tc>
          <w:tcPr>
            <w:tcW w:w="2189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045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3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99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</w:tr>
      <w:tr w:rsidR="00B63E05" w:rsidRPr="00B63E05" w:rsidTr="00B63E05">
        <w:trPr>
          <w:trHeight w:val="1136"/>
        </w:trPr>
        <w:tc>
          <w:tcPr>
            <w:tcW w:w="48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- мотивационный  </w:t>
            </w:r>
          </w:p>
        </w:tc>
        <w:tc>
          <w:tcPr>
            <w:tcW w:w="2376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Подготовка детей к работе на занятии</w:t>
            </w:r>
          </w:p>
        </w:tc>
        <w:tc>
          <w:tcPr>
            <w:tcW w:w="2189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Какое у вас сегодня настроение?</w:t>
            </w:r>
          </w:p>
        </w:tc>
        <w:tc>
          <w:tcPr>
            <w:tcW w:w="2045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Приветствуют педагога. Настраиваются на занятие.</w:t>
            </w:r>
          </w:p>
        </w:tc>
        <w:tc>
          <w:tcPr>
            <w:tcW w:w="23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Восприятие: положительный настрой на занятие.</w:t>
            </w:r>
          </w:p>
        </w:tc>
        <w:tc>
          <w:tcPr>
            <w:tcW w:w="199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Словесный: рассказ, диалог.</w:t>
            </w:r>
          </w:p>
        </w:tc>
      </w:tr>
      <w:tr w:rsidR="00B63E05" w:rsidRPr="00B63E05" w:rsidTr="00B63E05">
        <w:tc>
          <w:tcPr>
            <w:tcW w:w="48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Основной. Ознакомление с новыми знаниями и умениями (подготовка к новому содержанию) </w:t>
            </w:r>
          </w:p>
        </w:tc>
        <w:tc>
          <w:tcPr>
            <w:tcW w:w="2376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189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Ребята для того, чтобы узнать тему нашего занятия вам нужно отгадать загадку: Про полёты позабыл, Крылья в ласты превратил, Рыбку ловит среди льдин Антарктический …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(Пингвин)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Презентация о пингвинах. Педагог показывает образец готовой поделки пингвина</w:t>
            </w:r>
          </w:p>
        </w:tc>
        <w:tc>
          <w:tcPr>
            <w:tcW w:w="2045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 удовольствием отгадывают загадку.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Внимательно смотрят презентацию.</w:t>
            </w:r>
          </w:p>
        </w:tc>
        <w:tc>
          <w:tcPr>
            <w:tcW w:w="23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Осмысление возможного начала работы. Замотивированы на учебную и творческую деятельность.</w:t>
            </w:r>
          </w:p>
        </w:tc>
        <w:tc>
          <w:tcPr>
            <w:tcW w:w="199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Словесный: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Рассказ.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Наглядный: Просмотр презентации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Демонстрация образца.</w:t>
            </w:r>
          </w:p>
        </w:tc>
      </w:tr>
      <w:tr w:rsidR="00B63E05" w:rsidRPr="00B63E05" w:rsidTr="00B63E05">
        <w:tc>
          <w:tcPr>
            <w:tcW w:w="48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  <w:tc>
          <w:tcPr>
            <w:tcW w:w="2376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189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Педагог проводит небольшой опрос.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Педагог объясняет цель и задачи занятия.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 предоставляется схема «Пингвина» </w:t>
            </w:r>
          </w:p>
        </w:tc>
        <w:tc>
          <w:tcPr>
            <w:tcW w:w="2045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внимательно слушают, рассматривают схему, задают вопросы.</w:t>
            </w:r>
          </w:p>
        </w:tc>
        <w:tc>
          <w:tcPr>
            <w:tcW w:w="23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Освоение новых знаний: понимают, чем предстоит заниматься.</w:t>
            </w:r>
          </w:p>
        </w:tc>
        <w:tc>
          <w:tcPr>
            <w:tcW w:w="199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Словесный: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Беседа, рассказ, диалог.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Наглядный: схема «Пингвина» и образец.</w:t>
            </w:r>
          </w:p>
        </w:tc>
      </w:tr>
      <w:tr w:rsidR="00B63E05" w:rsidRPr="00B63E05" w:rsidTr="00B63E05">
        <w:tc>
          <w:tcPr>
            <w:tcW w:w="48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применение новых знаний </w:t>
            </w:r>
          </w:p>
        </w:tc>
        <w:tc>
          <w:tcPr>
            <w:tcW w:w="2376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189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Педагог проверяет технику безопасности. Далее следует физ. Минутка: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Раз- налево,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Два- направо,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Три -наверх,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Четыре- вниз.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А теперь по кругу смотрим, чтобы лучше видеть мир. Взгляд направим ближе, дальше,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Тренируем мышцу глаз. Видеть скоро </w:t>
            </w: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будем лучше, убедитесь вы сейчас. 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Педагог предлагает перейти к практической части занятия, следует ход занятия.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Четыре бусины первого ряда сдвинуть на середину проволоки (большой пингвин: 80 см, маленький пингвин: 40см). Бусины второго ряда с глазом </w:t>
            </w: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нанизать на один из концов проволоки, затем продеть в них второй конец проволоки.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Два оставшихся ряда головы расположить в одной плоскости с первыми, затем задний конец проволоки провести через предпоследний ряд вперед, нанизать на него три красные бусины </w:t>
            </w: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клюва и протянуть через предпоследний ряд к исходному пункту. В первом ряду туловища через две внутренние серые бусины продеть отдельную проволоку для крыла (большой пингвин6 25см, маленький пингвин: 15см).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Ряды туловища располагать плоско один над </w:t>
            </w: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другим. После завершения последнего ряда на задний конец проволоки нанизать одну серую бусину для хвоста, а затем пропустить этот конец через предпоследний ряд.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Нанизать бусины для лапок (см. схему). Концы проволоки скрутить и обрезать.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Используя проволоку, продетую для крыла, по схеме </w:t>
            </w:r>
          </w:p>
        </w:tc>
        <w:tc>
          <w:tcPr>
            <w:tcW w:w="2045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рассказывают технику безопасности.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Бисер в рот не брать, не глотать!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_ проволоку отрезать кусачками;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- работать с бисером аккуратно, разные цвета высыпать в разные кучки, цвета между собой не перемешивать.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регулярно делать гимнастику для глаз;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- при работе с бисером сидеть ровно, следить за осанкой;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- не мешать друг- другу, а если знаешь, как работать – обязательно помоги товарищу.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Дети участвуют в физ. минутке. Обучающиеся </w:t>
            </w: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начинают выполнять практическую часть. Нанизывают бисер согласно схеме. 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уже полученных ранее знаний.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Готовое выполненное практическое занятие.</w:t>
            </w:r>
          </w:p>
        </w:tc>
        <w:tc>
          <w:tcPr>
            <w:tcW w:w="199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Словесный: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Диалог.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Практический: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упражнения, сами изготавливают изделие по предложенной схеме.</w:t>
            </w:r>
          </w:p>
        </w:tc>
      </w:tr>
      <w:tr w:rsidR="00B63E05" w:rsidRPr="00B63E05" w:rsidTr="00B63E05">
        <w:tc>
          <w:tcPr>
            <w:tcW w:w="48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занятия, формулирование выводов.  (Рефлексивный)  </w:t>
            </w:r>
          </w:p>
        </w:tc>
        <w:tc>
          <w:tcPr>
            <w:tcW w:w="2376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Анализ и оценка успешности достижения цели, определение перспективы последующей работы.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Мобилизация детей на самооценку</w:t>
            </w:r>
          </w:p>
        </w:tc>
        <w:tc>
          <w:tcPr>
            <w:tcW w:w="2189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ребятам посмотреть на свои готовые работы фигурки «Пингвинов». Какие они красивые и разные. Спрашивает, что было трудного при выполнении работы? Какие интересные факты они </w:t>
            </w: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узнали о пингвинах. Хвалит ребят за работу. Предлагает прибрать рабочее место. Прощается с обучающимися. Организует выставку работ.</w:t>
            </w:r>
          </w:p>
        </w:tc>
        <w:tc>
          <w:tcPr>
            <w:tcW w:w="2045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рассматривают свои готовые поделки. Отвечают на вопросы педагога, тем самым закрепляют пройденное занятие. Прибирают свое рабочее место. Благодарят педагога за занятие. </w:t>
            </w: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Прощаются с педагогом.</w:t>
            </w:r>
          </w:p>
        </w:tc>
        <w:tc>
          <w:tcPr>
            <w:tcW w:w="2388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Самоутверждение детей в успешности.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Проектирование детьми собственной деятельности на последующих занятиях</w:t>
            </w:r>
          </w:p>
        </w:tc>
        <w:tc>
          <w:tcPr>
            <w:tcW w:w="1994" w:type="dxa"/>
          </w:tcPr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Словесный: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Диалог.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Практический:</w:t>
            </w:r>
          </w:p>
          <w:p w:rsidR="00B63E05" w:rsidRPr="00B63E05" w:rsidRDefault="00B63E05" w:rsidP="00B63E0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3E05">
              <w:rPr>
                <w:rFonts w:ascii="Times New Roman" w:hAnsi="Times New Roman" w:cs="Times New Roman"/>
                <w:sz w:val="28"/>
                <w:szCs w:val="28"/>
              </w:rPr>
              <w:t>Прибирают рабочее место.</w:t>
            </w:r>
          </w:p>
        </w:tc>
      </w:tr>
    </w:tbl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63E05">
        <w:rPr>
          <w:rFonts w:ascii="Times New Roman" w:hAnsi="Times New Roman" w:cs="Times New Roman"/>
          <w:sz w:val="28"/>
          <w:szCs w:val="28"/>
        </w:rPr>
        <w:br w:type="page"/>
      </w:r>
    </w:p>
    <w:p w:rsidR="00B63E05" w:rsidRPr="00B63E05" w:rsidRDefault="00B63E05" w:rsidP="00B63E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9072245" cy="51028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зентация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bookmarkEnd w:id="0"/>
    <w:p w:rsidR="00B63E05" w:rsidRPr="00B63E05" w:rsidRDefault="00B63E05" w:rsidP="00B63E0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sectPr w:rsidR="00B63E05" w:rsidRPr="00B63E05" w:rsidSect="00B63E05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C7"/>
    <w:rsid w:val="0009122D"/>
    <w:rsid w:val="00206876"/>
    <w:rsid w:val="003638B6"/>
    <w:rsid w:val="00447D95"/>
    <w:rsid w:val="00506E22"/>
    <w:rsid w:val="005D12C7"/>
    <w:rsid w:val="006855E1"/>
    <w:rsid w:val="00A91925"/>
    <w:rsid w:val="00B63E05"/>
    <w:rsid w:val="00D2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67BA1-FD4E-4762-9DB9-87C5D1B0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F2E4-419F-42F9-BB05-A4BC522D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7</cp:revision>
  <dcterms:created xsi:type="dcterms:W3CDTF">2023-05-01T13:27:00Z</dcterms:created>
  <dcterms:modified xsi:type="dcterms:W3CDTF">2023-06-08T16:22:00Z</dcterms:modified>
</cp:coreProperties>
</file>